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C42" w14:textId="6BE1C30C" w:rsidR="00ED2386" w:rsidRDefault="00746BE8" w:rsidP="00746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E8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4F04A054" w14:textId="0EC8BF2A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6508" w14:textId="0DD2F1CC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Programu współpracy Gminy Brańszczyk z organizacjami pozarządowymi oraz podmiotami określonymi w art. 3 ust. 3 ustawy z dnia 24 kwietnia 2003 r. o działalności pożytku publicznego i o wolontariacie na rok 202</w:t>
      </w:r>
      <w:r w:rsidR="00A2323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ABCD9D5" w14:textId="49FD8B02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B946" w14:textId="4C5D8DE3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Propozycje zmian w projekcie Programu na rok 202</w:t>
      </w:r>
      <w:r w:rsidR="00A232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8A3F25" w14:textId="637C54E0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zapis w projekcie programu (rozdział i </w:t>
      </w:r>
      <w:r w:rsidR="000A3C45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, którego zapis dotyczy):</w:t>
      </w:r>
    </w:p>
    <w:p w14:paraId="757B0903" w14:textId="1AA28C81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F4DEDE" w14:textId="4C613B18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obecnego zapisu, nowe brzmienie zapisu lub propozycje dodatkowych zapisów:</w:t>
      </w:r>
    </w:p>
    <w:p w14:paraId="4924EBAC" w14:textId="30D4A1F3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D6DF9" w14:textId="3B40EAEE" w:rsidR="00746BE8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zmian:</w:t>
      </w:r>
    </w:p>
    <w:p w14:paraId="44818D6B" w14:textId="78B78E9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4231" w14:textId="1638BF0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zgłaszającego:</w:t>
      </w:r>
    </w:p>
    <w:p w14:paraId="1A043F17" w14:textId="2D5B5CBA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formularz, nazwa organizacji pozarządowej lub innego podmiotu działalności pożytku publicznego.</w:t>
      </w:r>
    </w:p>
    <w:p w14:paraId="3729EB5B" w14:textId="3AC4C225" w:rsidR="00A2323A" w:rsidRDefault="009D4F99" w:rsidP="00A2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81E2" w14:textId="77777777" w:rsidR="00A2323A" w:rsidRDefault="00A2323A" w:rsidP="00A2323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99358BE" w14:textId="464E5B39" w:rsidR="00A2323A" w:rsidRDefault="00A2323A" w:rsidP="00A2323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……………..........................</w:t>
      </w:r>
    </w:p>
    <w:p w14:paraId="4E2AA4FB" w14:textId="162105E2" w:rsidR="00A2323A" w:rsidRDefault="00A2323A" w:rsidP="00A2323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F8FB4F4" w14:textId="6FA0C2F2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54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 w związku</w:t>
      </w:r>
      <w:r>
        <w:rPr>
          <w:rFonts w:ascii="Times New Roman" w:hAnsi="Times New Roman" w:cs="Times New Roman"/>
          <w:sz w:val="24"/>
          <w:szCs w:val="24"/>
        </w:rPr>
        <w:t xml:space="preserve"> z konsultacjami dotyczącymi</w:t>
      </w:r>
      <w:r w:rsidRPr="00206E54">
        <w:rPr>
          <w:rFonts w:ascii="Times New Roman" w:hAnsi="Times New Roman" w:cs="Times New Roman"/>
          <w:sz w:val="24"/>
          <w:szCs w:val="24"/>
        </w:rPr>
        <w:t xml:space="preserve"> Programu współpracy Gminy Brańszczyk z organizacjami pozarządowymi oraz podmiotami określonymi w art. 3 ust. 3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06E54">
        <w:rPr>
          <w:rFonts w:ascii="Times New Roman" w:hAnsi="Times New Roman" w:cs="Times New Roman"/>
          <w:sz w:val="24"/>
          <w:szCs w:val="24"/>
        </w:rPr>
        <w:t>i o wolontariacie na rok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3B4C1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E5AB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Na podstawie art. 13 Ogólnego Rozporządzenia o Ochronie Danych 2016/679 z dnia 27 kwietnia 2016 r. dalej zw. „RODO” informujemy, że:</w:t>
      </w:r>
    </w:p>
    <w:p w14:paraId="6100BE71" w14:textId="5A344CF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1.Administratorem danych osobowych jest Urząd Gminy w Brańszczyku z siedzibą przy ul. Jana Pawła II 45 </w:t>
      </w:r>
      <w:r>
        <w:rPr>
          <w:rFonts w:ascii="Times New Roman" w:hAnsi="Times New Roman" w:cs="Times New Roman"/>
          <w:sz w:val="20"/>
          <w:szCs w:val="20"/>
        </w:rPr>
        <w:br/>
      </w:r>
      <w:r w:rsidRPr="00206E54">
        <w:rPr>
          <w:rFonts w:ascii="Times New Roman" w:hAnsi="Times New Roman" w:cs="Times New Roman"/>
          <w:sz w:val="20"/>
          <w:szCs w:val="20"/>
        </w:rPr>
        <w:t xml:space="preserve">07-221 Brańszczyk, nr tel.: 29 59 29 310, e-mail: sekretariat@branszczyk.pl </w:t>
      </w:r>
    </w:p>
    <w:p w14:paraId="7496CF69" w14:textId="38AB0C9F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2.Z wyznaczonym Inspektorem Ochrony Danych można kontaktować się pisząc na adres </w:t>
      </w:r>
      <w:r w:rsidRPr="00206E54">
        <w:rPr>
          <w:rFonts w:ascii="Times New Roman" w:hAnsi="Times New Roman" w:cs="Times New Roman"/>
          <w:sz w:val="20"/>
          <w:szCs w:val="20"/>
        </w:rPr>
        <w:br/>
        <w:t>e-mail: iod.ugb@branszczyk.pl</w:t>
      </w:r>
    </w:p>
    <w:p w14:paraId="579BE154" w14:textId="77777777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3.Dane osobowe będą przetwarzane będą przetwarzane zgodnie z art. 6 ust. 1 lit. e) RODO, w celu realizacji zapisów art. 5a ust. 1 dnia 24 kwietnia 2003 r. o działalności pożytku publicznego i o wolontariacie (Dz. U. z 2020 r. poz. 1057);4.</w:t>
      </w:r>
      <w:r w:rsidRPr="00206E54">
        <w:rPr>
          <w:rFonts w:ascii="Times New Roman" w:hAnsi="Times New Roman" w:cs="Times New Roman"/>
          <w:sz w:val="20"/>
          <w:szCs w:val="20"/>
        </w:rPr>
        <w:tab/>
      </w:r>
    </w:p>
    <w:p w14:paraId="0B043734" w14:textId="4E517EA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206E54">
        <w:rPr>
          <w:rFonts w:ascii="Times New Roman" w:hAnsi="Times New Roman" w:cs="Times New Roman"/>
          <w:sz w:val="20"/>
          <w:szCs w:val="20"/>
        </w:rPr>
        <w:t>Przetwarzanie danych oparte jest na podstawie:</w:t>
      </w:r>
    </w:p>
    <w:p w14:paraId="47DD4050" w14:textId="744D2DF4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c)  RODO, tj. przetwarzanie jest niezbędne aby wykonać obowiązek wnikający z przepisów prawa;</w:t>
      </w:r>
    </w:p>
    <w:p w14:paraId="0DF912A2" w14:textId="67C03B21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e) RODO, tj. przetwarzanie jest niezbędne aby wykonać zadanie realizowane w interesie publicznym.</w:t>
      </w:r>
    </w:p>
    <w:p w14:paraId="274C94F7" w14:textId="3B126B5E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E54">
        <w:rPr>
          <w:rFonts w:ascii="Times New Roman" w:hAnsi="Times New Roman" w:cs="Times New Roman"/>
          <w:sz w:val="20"/>
          <w:szCs w:val="20"/>
        </w:rPr>
        <w:t xml:space="preserve">Podanie danych osobowych jest warunkiem </w:t>
      </w:r>
      <w:r>
        <w:rPr>
          <w:rFonts w:ascii="Times New Roman" w:hAnsi="Times New Roman" w:cs="Times New Roman"/>
          <w:sz w:val="20"/>
          <w:szCs w:val="20"/>
        </w:rPr>
        <w:t xml:space="preserve">przyjęcia do realizacji </w:t>
      </w:r>
      <w:r w:rsidR="00AC046F">
        <w:rPr>
          <w:rFonts w:ascii="Times New Roman" w:hAnsi="Times New Roman" w:cs="Times New Roman"/>
          <w:sz w:val="20"/>
          <w:szCs w:val="20"/>
        </w:rPr>
        <w:t>wniosku</w:t>
      </w:r>
      <w:r w:rsidRPr="00206E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FB7F7A" w14:textId="4CADD43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6.Dane osobowe mogą być przekazywane innym organom i podmiotom wyłącznie na podstawie obowiązujących przepisów prawa. Dane osobowe nie będą przekazywane do państwa trzeciego/organizacji międzynarodowej. </w:t>
      </w:r>
    </w:p>
    <w:p w14:paraId="2E564A8E" w14:textId="43B3C88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7.Dane osobowe będą przechowywane nie dłużej niż jest to konieczne z uwagi na obowiązujące przepisy prawa, lub do momentu rozstrzygnięcia ewentualnych roszczeń, zgodnie z okresami retencji dokumentów obowiązującymi w Urzędzie Gminy Brańszczyk.. </w:t>
      </w:r>
    </w:p>
    <w:p w14:paraId="3F76FE41" w14:textId="6320CEDD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8.Danych nie przetwarzamy w sposób zautomatyzowany oraz nie podlegają one profilowaniu. </w:t>
      </w:r>
    </w:p>
    <w:p w14:paraId="0BEB7517" w14:textId="7CACDCB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9.Osobie, której dane są przetwarzane przysługują prawa: prawo żądania dostępu do treści swoich danych osobowych oraz prawo ich sprostowania. Mają Państwo także prawo wniesienia skargi do organu nadzorczego zajmującego się ochroną danych osobowych – Prezesa Urzędu Ochrony Danych Osobowych oraz prawo sprzeciwu wobec przetwarzania danych osobowych. Wszelkie niezbędne informacje na temat przetwarzania, realizacji praw oraz zasad wnoszenia żądań znajdują się na stronie internetowej www.branszczyk.pl</w:t>
      </w:r>
    </w:p>
    <w:sectPr w:rsidR="00206E54" w:rsidRPr="0020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A3"/>
    <w:multiLevelType w:val="hybridMultilevel"/>
    <w:tmpl w:val="ED4641C4"/>
    <w:lvl w:ilvl="0" w:tplc="AFE6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7"/>
    <w:rsid w:val="000A3C45"/>
    <w:rsid w:val="000F4154"/>
    <w:rsid w:val="00206E54"/>
    <w:rsid w:val="00746BE8"/>
    <w:rsid w:val="00771B9B"/>
    <w:rsid w:val="009D4F99"/>
    <w:rsid w:val="00A2323A"/>
    <w:rsid w:val="00AC046F"/>
    <w:rsid w:val="00ED2386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55B1"/>
  <w15:chartTrackingRefBased/>
  <w15:docId w15:val="{8BE14B2C-013F-445B-A344-82E2DBBA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Renata Trzcińska-Adamczyk</cp:lastModifiedBy>
  <cp:revision>2</cp:revision>
  <dcterms:created xsi:type="dcterms:W3CDTF">2021-10-04T13:33:00Z</dcterms:created>
  <dcterms:modified xsi:type="dcterms:W3CDTF">2021-10-04T13:33:00Z</dcterms:modified>
</cp:coreProperties>
</file>